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2497F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对应供给清单产品的知识产权佐证材料、</w:t>
      </w:r>
    </w:p>
    <w:p w14:paraId="012A95FD">
      <w:pPr>
        <w:jc w:val="center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让利证明</w:t>
      </w:r>
      <w:r>
        <w:rPr>
          <w:rFonts w:hint="eastAsia" w:ascii="楷体_GB2312" w:hAnsi="楷体_GB2312" w:eastAsia="楷体_GB2312" w:cs="楷体_GB2312"/>
          <w:sz w:val="32"/>
          <w:szCs w:val="40"/>
          <w:lang w:val="en-US" w:eastAsia="zh-CN"/>
        </w:rPr>
        <w:t>（模板）</w:t>
      </w:r>
    </w:p>
    <w:p w14:paraId="3F1D3B91">
      <w:pPr>
        <w:jc w:val="center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015A3897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一、xxx公司</w:t>
      </w:r>
    </w:p>
    <w:p w14:paraId="470A1A8C">
      <w:pPr>
        <w:jc w:val="both"/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  <w:t>（一）、xxx产品</w:t>
      </w:r>
    </w:p>
    <w:p w14:paraId="5BC10669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1、知识产权</w:t>
      </w:r>
    </w:p>
    <w:p w14:paraId="07BC0926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73F4EAB4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6ED63DAE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2、让利佐证</w:t>
      </w:r>
    </w:p>
    <w:p w14:paraId="5EED68DE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0ECED890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602F0178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3、商用合同（合同日期不早于2023年1月1日）（提供的既往合同应包含合同首页、产品价格关键页及盖章尾页；合同不应有故意裁剪、遮掩等；不少于不同单位的两份合同，如产品首次售卖，仅一份合同，需做情况说明）</w:t>
      </w:r>
      <w:bookmarkStart w:id="0" w:name="_GoBack"/>
      <w:bookmarkEnd w:id="0"/>
    </w:p>
    <w:p w14:paraId="2F436D1B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</w:p>
    <w:p w14:paraId="1CB3A6F7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4、价格合理性说明详细说明（既往合同的产品价格构成、产品标准价构成、产品入库价格构成和以后与被改造企业签约合同的产品价格构成。（例如，影响价格的因素包括模块构成、市场价格对比、行业差异等））</w:t>
      </w:r>
    </w:p>
    <w:p w14:paraId="336DB954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</w:p>
    <w:p w14:paraId="1611908E">
      <w:pPr>
        <w:jc w:val="both"/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  <w:t>（二）、xxx产品</w:t>
      </w:r>
    </w:p>
    <w:p w14:paraId="054E116B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1、知识产权</w:t>
      </w:r>
    </w:p>
    <w:p w14:paraId="5ADBAFA7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57976904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77A3B6EB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2、让利佐证</w:t>
      </w:r>
    </w:p>
    <w:p w14:paraId="42C705DF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08AFE728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1CB80061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3、商用合同（合同日期不早于2023年1月1日）（提供的既往合同应包含合同首页、产品价格关键页及盖章尾页；合同不应有故意裁剪、遮掩等；）</w:t>
      </w:r>
    </w:p>
    <w:p w14:paraId="5415A81D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</w:p>
    <w:p w14:paraId="4B7C1DE5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4、价格合理性说明详细说明（既往合同的产品价格构成、产品标准价构成、产品入库价格构成和以后与被改造企业签约合同的产品价格构成。（例如，影响价格的因素包括模块构成、市场价格对比、行业差异等））</w:t>
      </w:r>
    </w:p>
    <w:p w14:paraId="59AD21E1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7ECEC6B1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45D4B894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4900EC06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5622B98D">
      <w:pPr>
        <w:jc w:val="both"/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  <w:t>（</w:t>
      </w:r>
      <w:r>
        <w:rPr>
          <w:rFonts w:hint="eastAsia" w:ascii="Times New Roman" w:hAnsi="Times New Roman" w:eastAsia="楷体" w:cs="Times New Roman"/>
          <w:sz w:val="32"/>
          <w:szCs w:val="40"/>
          <w:lang w:val="en-US" w:eastAsia="zh-CN"/>
        </w:rPr>
        <w:t>三</w:t>
      </w:r>
      <w:r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  <w:t>）、xxx产品</w:t>
      </w:r>
    </w:p>
    <w:p w14:paraId="4C4F33F0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1、知识产权</w:t>
      </w:r>
    </w:p>
    <w:p w14:paraId="79431976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531A63D5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176AC724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2、让利佐证</w:t>
      </w:r>
    </w:p>
    <w:p w14:paraId="747054CF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7A5F5B80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3FCBB0F0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3、商用合同（合同日期不早于2023年1月1日）（提供的既往合同应包含合同首页、产品价格关键页及盖章尾页；合同不应有故意裁剪、遮掩等；）</w:t>
      </w:r>
    </w:p>
    <w:p w14:paraId="369A6C75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</w:p>
    <w:p w14:paraId="1BE318BC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4、价格合理性说明详细说明（既往合同的产品价格构成、产品标准价构成、产品入库价格构成和以后与被改造企业签约合同的产品价格构成。（例如，影响价格的因素包括模块构成、市场价格对比、行业差异等））</w:t>
      </w:r>
    </w:p>
    <w:p w14:paraId="2BCF2591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651C367F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6CE11E93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54FC44DC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42EB7885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1953D906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40"/>
          <w:lang w:val="en-US" w:eastAsia="zh-CN"/>
        </w:rPr>
        <w:t>二、</w:t>
      </w: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xxx公司</w:t>
      </w:r>
    </w:p>
    <w:p w14:paraId="6F0F3277">
      <w:pPr>
        <w:jc w:val="both"/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  <w:t>（一）、xxx产品</w:t>
      </w:r>
    </w:p>
    <w:p w14:paraId="653944F8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1、知识产权</w:t>
      </w:r>
    </w:p>
    <w:p w14:paraId="13633FA3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54B2CA3C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4E289897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2、让利佐证</w:t>
      </w:r>
    </w:p>
    <w:p w14:paraId="2B0ABD14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7ED10B2D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4D66DCFD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3、商用合同（合同日期不早于2023年1月1日）（提供的既往合同应包含合同首页、产品价格关键页及盖章尾页；合同不应有故意裁剪、遮掩等；）</w:t>
      </w:r>
    </w:p>
    <w:p w14:paraId="788CB2B2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</w:p>
    <w:p w14:paraId="0BBBF540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4、价格合理性说明详细说明（既往合同的产品价格构成、产品标准价构成、产品入库价格构成和以后与被改造企业签约合同的产品价格构成。（例如，影响价格的因素包括模块构成、市场价格对比、行业差异等））</w:t>
      </w:r>
    </w:p>
    <w:p w14:paraId="580CB537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64213CCB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p w14:paraId="3B7ABCE5">
      <w:pPr>
        <w:jc w:val="both"/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  <w:t>（二）、xxx产品</w:t>
      </w:r>
    </w:p>
    <w:p w14:paraId="7D49D890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1、知识产权</w:t>
      </w:r>
    </w:p>
    <w:p w14:paraId="53A29C2D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7AE6051F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60B9CAAE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2、让利佐证</w:t>
      </w:r>
    </w:p>
    <w:p w14:paraId="58072EF3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7908F512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38EEC276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3、商用合同（合同日期不早于2023年1月1日）（提供的既往合同应包含合同首页、产品价格关键页及盖章尾页；合同不应有故意裁剪、遮掩等；）</w:t>
      </w:r>
    </w:p>
    <w:p w14:paraId="791DD872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</w:p>
    <w:p w14:paraId="05357358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4、价格合理性说明详细说明（既往合同的产品价格构成、产品标准价构成、产品入库价格构成和以后与被改造企业签约合同的产品价格构成。（例如，影响价格的因素包括模块构成、市场价格对比、行业差异等））</w:t>
      </w:r>
    </w:p>
    <w:p w14:paraId="2A718F8C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</w:p>
    <w:p w14:paraId="2C653C9C">
      <w:pPr>
        <w:jc w:val="both"/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  <w:t>（</w:t>
      </w:r>
      <w:r>
        <w:rPr>
          <w:rFonts w:hint="eastAsia" w:ascii="Times New Roman" w:hAnsi="Times New Roman" w:eastAsia="楷体" w:cs="Times New Roman"/>
          <w:sz w:val="32"/>
          <w:szCs w:val="40"/>
          <w:lang w:val="en-US" w:eastAsia="zh-CN"/>
        </w:rPr>
        <w:t>三</w:t>
      </w:r>
      <w:r>
        <w:rPr>
          <w:rFonts w:hint="default" w:ascii="Times New Roman" w:hAnsi="Times New Roman" w:eastAsia="楷体" w:cs="Times New Roman"/>
          <w:sz w:val="32"/>
          <w:szCs w:val="40"/>
          <w:lang w:val="en-US" w:eastAsia="zh-CN"/>
        </w:rPr>
        <w:t>）、xxx产品</w:t>
      </w:r>
    </w:p>
    <w:p w14:paraId="68614D07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1、知识产权</w:t>
      </w:r>
    </w:p>
    <w:p w14:paraId="7CF1EAFD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4EAEA2AA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22299FA0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  <w:t>2、让利佐证</w:t>
      </w:r>
    </w:p>
    <w:p w14:paraId="66FD8A81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70D590DD">
      <w:pPr>
        <w:jc w:val="both"/>
        <w:rPr>
          <w:rFonts w:hint="default" w:ascii="Times New Roman" w:hAnsi="Times New Roman" w:eastAsia="仿宋" w:cs="Times New Roman"/>
          <w:sz w:val="32"/>
          <w:szCs w:val="40"/>
          <w:lang w:val="en-US" w:eastAsia="zh-CN"/>
        </w:rPr>
      </w:pPr>
    </w:p>
    <w:p w14:paraId="2A27E0EB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3、商用合同（合同日期不早于2023年1月1日）（提供的既往合同应包含合同首页、产品价格关键页及盖章尾页；合同不应有故意裁剪、遮掩等；）</w:t>
      </w:r>
    </w:p>
    <w:p w14:paraId="678C76D6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</w:p>
    <w:p w14:paraId="541137E0">
      <w:pPr>
        <w:jc w:val="both"/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4、价格合理性说明详细说明（既往合同的产品价格构成、产品标准价构成、产品入库价格构成和以后与被改造企业签约合同的产品价格构成。（例如，影响价格的因素包括模块构成、市场价格对比、行业差异等））</w:t>
      </w:r>
    </w:p>
    <w:p w14:paraId="48BAC7FD">
      <w:pPr>
        <w:jc w:val="both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3F6C52"/>
    <w:rsid w:val="0C8B6CD9"/>
    <w:rsid w:val="0E3F6C52"/>
    <w:rsid w:val="349415D2"/>
    <w:rsid w:val="7C300366"/>
    <w:rsid w:val="7DFE2682"/>
    <w:rsid w:val="7FC3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1110</Words>
  <Characters>1144</Characters>
  <Lines>0</Lines>
  <Paragraphs>0</Paragraphs>
  <TotalTime>0</TotalTime>
  <ScaleCrop>false</ScaleCrop>
  <LinksUpToDate>false</LinksUpToDate>
  <CharactersWithSpaces>1144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2024-12-17T10:22:00Z</dcterms:created>
  <dc:creator>Pan-DA</dc:creator>
  <cp:lastModifiedBy>Pan-DA</cp:lastModifiedBy>
  <dcterms:modified xsi:type="dcterms:W3CDTF">2026-05-08T01:52:51Z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691F057461264EDEBC0B3EA7CC67B0E8_11</vt:lpwstr>
  </property>
  <property fmtid="{D5CDD505-2E9C-101B-9397-08002B2CF9AE}" pid="4" name="KSOTemplateDocerSaveRecord">
    <vt:lpwstr>eyJoZGlkIjoiODZjZTMyNmVjZjkzNDIwZDhiODQ0YTVkYjg4NGY1YzAiLCJ1c2VySWQiOiI1MTMzMTg3ODEifQ==</vt:lpwstr>
  </property>
</Properties>
</file>